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A4D8F" w:rsidRDefault="004D0925" w:rsidP="004D09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3A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12-</w:t>
            </w:r>
            <w:r w:rsidR="00DF7FC9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5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3A4D8F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6978" w:rsidRPr="001D71A1" w:rsidRDefault="00066978" w:rsidP="00066978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 xml:space="preserve">ОДЛУКА О ДОДЕЛИ УГОВОРА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 ПОНОВНОМ ПОЗИВУ</w:t>
      </w:r>
      <w:r w:rsidR="00FB523C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Pr="001D71A1">
        <w:rPr>
          <w:rFonts w:ascii="Times New Roman" w:hAnsi="Times New Roman" w:cs="Times New Roman"/>
          <w:sz w:val="24"/>
          <w:szCs w:val="24"/>
        </w:rPr>
        <w:t xml:space="preserve"> ПРЕГОВАРАЧКОМ ПОСТУПКУ</w:t>
      </w:r>
    </w:p>
    <w:p w:rsidR="00066978" w:rsidRPr="001D71A1" w:rsidRDefault="00066978" w:rsidP="00066978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>БЕЗ ОБЈАВЉИВАЊА ПОЗИВА ЗА ПОДНОШЕЊЕ ПОНУДА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50025C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224/</w:t>
      </w:r>
      <w:r w:rsidR="003A4D8F">
        <w:rPr>
          <w:rFonts w:ascii="Times New Roman" w:hAnsi="Times New Roman" w:cs="Times New Roman"/>
          <w:b/>
          <w:sz w:val="24"/>
          <w:szCs w:val="24"/>
        </w:rPr>
        <w:t>12-</w:t>
      </w:r>
      <w:r w:rsidR="00EA43F3">
        <w:rPr>
          <w:rFonts w:ascii="Times New Roman" w:hAnsi="Times New Roman" w:cs="Times New Roman"/>
          <w:b/>
          <w:sz w:val="24"/>
          <w:szCs w:val="24"/>
        </w:rPr>
        <w:t>5</w:t>
      </w:r>
      <w:r w:rsidR="0050025C">
        <w:rPr>
          <w:rFonts w:ascii="Times New Roman" w:hAnsi="Times New Roman" w:cs="Times New Roman"/>
          <w:sz w:val="24"/>
          <w:szCs w:val="24"/>
        </w:rPr>
        <w:t xml:space="preserve">, </w:t>
      </w:r>
      <w:r w:rsidR="003A4D8F">
        <w:rPr>
          <w:rFonts w:ascii="Times New Roman" w:hAnsi="Times New Roman" w:cs="Times New Roman"/>
          <w:b/>
          <w:sz w:val="24"/>
          <w:szCs w:val="24"/>
        </w:rPr>
        <w:t>16.07</w:t>
      </w:r>
      <w:r w:rsidR="00252015" w:rsidRPr="00252015">
        <w:rPr>
          <w:rFonts w:ascii="Times New Roman" w:hAnsi="Times New Roman" w:cs="Times New Roman"/>
          <w:b/>
          <w:sz w:val="24"/>
          <w:szCs w:val="24"/>
        </w:rPr>
        <w:t xml:space="preserve">.2013. </w:t>
      </w:r>
      <w:proofErr w:type="spellStart"/>
      <w:proofErr w:type="gramStart"/>
      <w:r w:rsidR="00252015"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A87E39" w:rsidRDefault="00762BEF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>по партијама</w:t>
      </w:r>
      <w:r w:rsidR="00A87E39">
        <w:rPr>
          <w:rFonts w:ascii="Times New Roman" w:hAnsi="Times New Roman"/>
          <w:b/>
          <w:bCs/>
          <w:sz w:val="24"/>
          <w:szCs w:val="24"/>
          <w:lang w:val="sr-Latn-CS"/>
        </w:rPr>
        <w:t>.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01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50025C" w:rsidRPr="0050025C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преговарачког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оправдавају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примен</w:t>
      </w:r>
      <w:r w:rsidR="0050025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0025C">
        <w:rPr>
          <w:rFonts w:ascii="Times New Roman" w:hAnsi="Times New Roman" w:cs="Times New Roman"/>
          <w:sz w:val="24"/>
          <w:szCs w:val="24"/>
        </w:rPr>
        <w:t>:</w:t>
      </w:r>
    </w:p>
    <w:p w:rsidR="0050025C" w:rsidRPr="0050025C" w:rsidRDefault="0050025C" w:rsidP="00252015">
      <w:pPr>
        <w:spacing w:before="120"/>
        <w:rPr>
          <w:rFonts w:ascii="Times New Roman" w:hAnsi="Times New Roman" w:cs="Times New Roman"/>
          <w:sz w:val="24"/>
          <w:szCs w:val="24"/>
        </w:rPr>
      </w:pP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допине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основаности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преговарачког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224/1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упућеног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13.05.2013.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Хитност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преговарачког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набавкама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проузроковало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околности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зависиле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Апотеке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Врбас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>: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1.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Кашњење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доношењем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подзаконских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>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2.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Кашњење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објављивањем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Списка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наручилаца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примењују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изузетак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7.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1.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6. </w:t>
      </w:r>
      <w:proofErr w:type="gramStart"/>
      <w:r w:rsidRPr="0050025C">
        <w:rPr>
          <w:rFonts w:ascii="Times New Roman" w:hAnsi="Times New Roman" w:cs="Times New Roman"/>
          <w:sz w:val="24"/>
          <w:szCs w:val="24"/>
        </w:rPr>
        <w:t>ЗЈН.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Апотека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Врбас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благовремено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поднела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утврђивања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списка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наручилаца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изузимање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ЗЈН.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3.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Кашњење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утврђивањем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Списка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наручилаца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 w:rsidRPr="0050025C">
        <w:rPr>
          <w:rFonts w:ascii="Times New Roman" w:hAnsi="Times New Roman" w:cs="Times New Roman"/>
          <w:sz w:val="24"/>
          <w:szCs w:val="24"/>
        </w:rPr>
        <w:t>ЗЈН.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доставило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финансија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привреде</w:t>
      </w:r>
      <w:proofErr w:type="spellEnd"/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изузимање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апотека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из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мреже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здравствених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списка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наручилаца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2013.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: 404-02-145/2013-05,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05.04.2013.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>).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4.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Кашњење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одређивањем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почетка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централизоване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нанавке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ЗУ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мреже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здравствених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планирању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врсти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роба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се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спроводе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централизоване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донела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уочи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почетка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примене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50025C">
        <w:rPr>
          <w:rFonts w:ascii="Times New Roman" w:hAnsi="Times New Roman" w:cs="Times New Roman"/>
          <w:sz w:val="24"/>
          <w:szCs w:val="24"/>
        </w:rPr>
        <w:t>ЗЈН, 28.03.2013.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апотеке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обављају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делатност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</w:t>
      </w:r>
      <w:proofErr w:type="spellEnd"/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примарном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здравствене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спроводити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централизоване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почев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2014.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>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окончао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помагала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отворени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поштовање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законских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рокова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фазе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велики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партија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,...)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довело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отежаног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снабдевања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лековима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медицинским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угрожена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здравствена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становника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наше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евидентан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недостатак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медицинских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апотекама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околних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повећан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пацијената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долазе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нашу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установу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025C" w:rsidRPr="0050025C" w:rsidRDefault="0050025C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24.05.2013.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Управа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дописом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011-03-323/10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доставила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позитивно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испуњености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преговарачког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објаљвивања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позива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подношење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36.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набавкам</w:t>
      </w:r>
      <w:r w:rsidR="00024B1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>.</w:t>
      </w:r>
    </w:p>
    <w:p w:rsidR="002A08B9" w:rsidRPr="002A08B9" w:rsidRDefault="004D0925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2A08B9" w:rsidRPr="00252015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B223C3">
        <w:tc>
          <w:tcPr>
            <w:tcW w:w="9947" w:type="dxa"/>
            <w:tcBorders>
              <w:bottom w:val="single" w:sz="4" w:space="0" w:color="auto"/>
            </w:tcBorders>
          </w:tcPr>
          <w:p w:rsidR="002A08B9" w:rsidRPr="002A08B9" w:rsidRDefault="002A08B9" w:rsidP="00DF7F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>Pelene</w:t>
            </w:r>
            <w:proofErr w:type="spellEnd"/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>za</w:t>
            </w:r>
            <w:proofErr w:type="spellEnd"/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>inkontinenciju</w:t>
            </w:r>
            <w:proofErr w:type="spellEnd"/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>Seni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вредност:</w:t>
            </w:r>
            <w:r w:rsidR="00DF7FC9">
              <w:rPr>
                <w:rFonts w:ascii="Times New Roman" w:hAnsi="Times New Roman" w:cs="Times New Roman"/>
                <w:b/>
                <w:sz w:val="28"/>
                <w:szCs w:val="28"/>
              </w:rPr>
              <w:t>353.328,00</w:t>
            </w:r>
          </w:p>
        </w:tc>
      </w:tr>
    </w:tbl>
    <w:p w:rsidR="002A08B9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4D0925" w:rsidRPr="004D0925" w:rsidRDefault="002A08B9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021A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A4D8F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9610AD" w:rsidRDefault="009610AD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B10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B10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B1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B10">
        <w:rPr>
          <w:rFonts w:ascii="Times New Roman" w:hAnsi="Times New Roman" w:cs="Times New Roman"/>
          <w:sz w:val="24"/>
          <w:szCs w:val="24"/>
        </w:rPr>
        <w:t>додељен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B10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701"/>
        <w:gridCol w:w="2047"/>
        <w:gridCol w:w="1530"/>
        <w:gridCol w:w="1350"/>
        <w:gridCol w:w="1397"/>
      </w:tblGrid>
      <w:tr w:rsidR="00024B10" w:rsidTr="003A4D8F">
        <w:trPr>
          <w:trHeight w:val="272"/>
        </w:trPr>
        <w:tc>
          <w:tcPr>
            <w:tcW w:w="2282" w:type="dxa"/>
          </w:tcPr>
          <w:p w:rsidR="00024B10" w:rsidRPr="009610AD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1701" w:type="dxa"/>
          </w:tcPr>
          <w:p w:rsidR="00024B10" w:rsidRDefault="00024B10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6324" w:type="dxa"/>
            <w:gridSpan w:val="4"/>
          </w:tcPr>
          <w:p w:rsidR="00024B10" w:rsidRPr="00024B1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плаћања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изражено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данима</w:t>
            </w:r>
            <w:proofErr w:type="spellEnd"/>
          </w:p>
        </w:tc>
      </w:tr>
      <w:tr w:rsidR="00024B10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024B10" w:rsidRPr="009610AD" w:rsidRDefault="00DF7FC9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Co.d.o.o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024B10" w:rsidRPr="009610AD" w:rsidRDefault="00DF7FC9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348.510,00</w:t>
            </w:r>
          </w:p>
        </w:tc>
        <w:tc>
          <w:tcPr>
            <w:tcW w:w="204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024B10" w:rsidTr="003A4D8F">
        <w:trPr>
          <w:trHeight w:val="285"/>
        </w:trPr>
        <w:tc>
          <w:tcPr>
            <w:tcW w:w="2282" w:type="dxa"/>
            <w:vMerge/>
          </w:tcPr>
          <w:p w:rsidR="00024B10" w:rsidRPr="009610AD" w:rsidRDefault="00024B1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4B10" w:rsidRPr="009610AD" w:rsidRDefault="00024B1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:rsidR="00024B10" w:rsidRPr="00024B10" w:rsidRDefault="00024B10" w:rsidP="00BA070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024B10" w:rsidRPr="00024B10" w:rsidRDefault="00024B10" w:rsidP="00BA070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024B10" w:rsidRPr="009610AD" w:rsidRDefault="00DF7FC9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50" w:type="dxa"/>
            <w:vAlign w:val="center"/>
          </w:tcPr>
          <w:p w:rsidR="00024B10" w:rsidRPr="009610AD" w:rsidRDefault="00DF7FC9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vAlign w:val="center"/>
          </w:tcPr>
          <w:p w:rsidR="00024B10" w:rsidRPr="009610AD" w:rsidRDefault="00DF7FC9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понуђачу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понуди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додељен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A08B9" w:rsidRDefault="002A08B9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1D5949" w:rsidP="001D59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Co.d.o.o.</w:t>
            </w:r>
            <w:r w:rsidR="003A4D8F">
              <w:rPr>
                <w:rFonts w:ascii="Times New Roman" w:hAnsi="Times New Roman" w:cs="Times New Roman"/>
                <w:b/>
                <w:sz w:val="24"/>
                <w:szCs w:val="24"/>
              </w:rPr>
              <w:t>Beograd</w:t>
            </w:r>
            <w:proofErr w:type="spellEnd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  <w:proofErr w:type="spellStart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број</w:t>
            </w:r>
            <w:proofErr w:type="spellEnd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понуде</w:t>
            </w:r>
            <w:proofErr w:type="spellEnd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sr-Latn-CS"/>
              </w:rPr>
              <w:t>1718-1</w:t>
            </w:r>
            <w:r w:rsidR="00392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39214E">
              <w:rPr>
                <w:rFonts w:ascii="Times New Roman" w:hAnsi="Times New Roman" w:cs="Times New Roman"/>
                <w:b/>
                <w:sz w:val="26"/>
                <w:szCs w:val="26"/>
              </w:rPr>
              <w:t>поднета</w:t>
            </w:r>
            <w:proofErr w:type="spellEnd"/>
            <w:r w:rsidR="00392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39214E">
              <w:rPr>
                <w:rFonts w:ascii="Times New Roman" w:hAnsi="Times New Roman" w:cs="Times New Roman"/>
                <w:b/>
                <w:sz w:val="26"/>
                <w:szCs w:val="26"/>
              </w:rPr>
              <w:t>дана</w:t>
            </w:r>
            <w:proofErr w:type="spellEnd"/>
            <w:r w:rsidR="00392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sr-Latn-CS"/>
              </w:rPr>
              <w:t>09</w:t>
            </w:r>
            <w:r w:rsidR="003A4D8F">
              <w:rPr>
                <w:rFonts w:ascii="Times New Roman" w:hAnsi="Times New Roman" w:cs="Times New Roman"/>
                <w:b/>
                <w:sz w:val="26"/>
                <w:szCs w:val="26"/>
              </w:rPr>
              <w:t>.07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.2013.</w:t>
            </w:r>
          </w:p>
        </w:tc>
      </w:tr>
    </w:tbl>
    <w:p w:rsidR="00D3391A" w:rsidRPr="002A08B9" w:rsidRDefault="00D3391A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9610AD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="00D3391A" w:rsidRPr="009610AD">
        <w:rPr>
          <w:rFonts w:ascii="Times New Roman" w:hAnsi="Times New Roman" w:cs="Times New Roman"/>
          <w:b/>
          <w:sz w:val="24"/>
          <w:szCs w:val="24"/>
        </w:rPr>
        <w:t>месеца</w:t>
      </w:r>
      <w:proofErr w:type="spellEnd"/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r w:rsidR="009610A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610AD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="009610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10AD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="009610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888"/>
        <w:gridCol w:w="1860"/>
        <w:gridCol w:w="1530"/>
        <w:gridCol w:w="1350"/>
        <w:gridCol w:w="1397"/>
      </w:tblGrid>
      <w:tr w:rsidR="00BA0707" w:rsidTr="003A4D8F">
        <w:trPr>
          <w:trHeight w:val="272"/>
        </w:trPr>
        <w:tc>
          <w:tcPr>
            <w:tcW w:w="2282" w:type="dxa"/>
          </w:tcPr>
          <w:p w:rsidR="00BA0707" w:rsidRPr="009610AD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1888" w:type="dxa"/>
          </w:tcPr>
          <w:p w:rsidR="00BA0707" w:rsidRDefault="00BA0707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6137" w:type="dxa"/>
            <w:gridSpan w:val="4"/>
          </w:tcPr>
          <w:p w:rsidR="00BA0707" w:rsidRPr="00024B10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плаћања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изражено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данима</w:t>
            </w:r>
            <w:proofErr w:type="spellEnd"/>
          </w:p>
        </w:tc>
      </w:tr>
      <w:tr w:rsidR="00DF7FC9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DF7FC9" w:rsidRPr="009610AD" w:rsidRDefault="00DF7FC9" w:rsidP="00BF4C0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Co.d.o.o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88" w:type="dxa"/>
            <w:vMerge w:val="restart"/>
            <w:vAlign w:val="center"/>
          </w:tcPr>
          <w:p w:rsidR="00DF7FC9" w:rsidRPr="009610AD" w:rsidRDefault="00DF7FC9" w:rsidP="00BF4C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348.510,00</w:t>
            </w:r>
          </w:p>
        </w:tc>
        <w:tc>
          <w:tcPr>
            <w:tcW w:w="1860" w:type="dxa"/>
          </w:tcPr>
          <w:p w:rsidR="00DF7FC9" w:rsidRPr="009610AD" w:rsidRDefault="00DF7FC9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DF7FC9" w:rsidRPr="009610AD" w:rsidRDefault="00DF7FC9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DF7FC9" w:rsidRPr="009610AD" w:rsidRDefault="00DF7FC9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DF7FC9" w:rsidRPr="009610AD" w:rsidRDefault="00DF7FC9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DF7FC9" w:rsidTr="003A4D8F">
        <w:trPr>
          <w:trHeight w:val="285"/>
        </w:trPr>
        <w:tc>
          <w:tcPr>
            <w:tcW w:w="2282" w:type="dxa"/>
            <w:vMerge/>
          </w:tcPr>
          <w:p w:rsidR="00DF7FC9" w:rsidRPr="009610AD" w:rsidRDefault="00DF7FC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DF7FC9" w:rsidRPr="009610AD" w:rsidRDefault="00DF7FC9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DF7FC9" w:rsidRPr="00024B10" w:rsidRDefault="00DF7FC9" w:rsidP="0011064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DF7FC9" w:rsidRPr="00024B10" w:rsidRDefault="00DF7FC9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DF7FC9" w:rsidRPr="009610AD" w:rsidRDefault="00DF7FC9" w:rsidP="00BF4C0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50" w:type="dxa"/>
            <w:vAlign w:val="center"/>
          </w:tcPr>
          <w:p w:rsidR="00DF7FC9" w:rsidRPr="009610AD" w:rsidRDefault="00DF7FC9" w:rsidP="00BF4C0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vAlign w:val="center"/>
          </w:tcPr>
          <w:p w:rsidR="00DF7FC9" w:rsidRPr="009610AD" w:rsidRDefault="00DF7FC9" w:rsidP="00BF4C0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начину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подношење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4D0925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1D71A1">
        <w:rPr>
          <w:rFonts w:ascii="Times New Roman" w:hAnsi="Times New Roman" w:cs="Times New Roman"/>
          <w:b/>
          <w:sz w:val="24"/>
          <w:szCs w:val="24"/>
        </w:rPr>
        <w:t>Захтев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заштиту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права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подноси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се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Републичкој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комисији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предаје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наручиоцу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1D71A1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подношење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захтева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заштиту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права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10 (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десет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дана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дана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објављивања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одлуке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додели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порталу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јавних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набавки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Примерак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захтева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заштиту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права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подносилац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истовремено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доставља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Републичкој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комисији</w:t>
      </w:r>
      <w:proofErr w:type="spellEnd"/>
    </w:p>
    <w:p w:rsidR="001D71A1" w:rsidRPr="001D71A1" w:rsidRDefault="001D71A1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3391A" w:rsidP="00B47A3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Одлук</w:t>
      </w:r>
      <w:r w:rsidR="00B47A30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B47A30"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 w:rsidRPr="001D71A1">
        <w:rPr>
          <w:rFonts w:ascii="Times New Roman" w:hAnsi="Times New Roman" w:cs="Times New Roman"/>
          <w:b/>
          <w:sz w:val="24"/>
          <w:szCs w:val="24"/>
        </w:rPr>
        <w:t>додели</w:t>
      </w:r>
      <w:proofErr w:type="spellEnd"/>
      <w:r w:rsidR="00B47A30"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 w:rsidRPr="001D71A1">
        <w:rPr>
          <w:rFonts w:ascii="Times New Roman" w:hAnsi="Times New Roman" w:cs="Times New Roman"/>
          <w:b/>
          <w:sz w:val="24"/>
          <w:szCs w:val="24"/>
        </w:rPr>
        <w:t>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биће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објављена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наручиоца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фарм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Гордана</w:t>
            </w:r>
            <w:proofErr w:type="spellEnd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Новковић</w:t>
            </w:r>
            <w:proofErr w:type="spellEnd"/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потпис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печат</w:t>
            </w:r>
            <w:proofErr w:type="spellEnd"/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66978"/>
    <w:rsid w:val="000853DE"/>
    <w:rsid w:val="000A13A3"/>
    <w:rsid w:val="001D5949"/>
    <w:rsid w:val="001D71A1"/>
    <w:rsid w:val="00252015"/>
    <w:rsid w:val="002824A4"/>
    <w:rsid w:val="002A08B9"/>
    <w:rsid w:val="003833F7"/>
    <w:rsid w:val="0039214E"/>
    <w:rsid w:val="003A4D8F"/>
    <w:rsid w:val="00472B3A"/>
    <w:rsid w:val="00480342"/>
    <w:rsid w:val="004A2D02"/>
    <w:rsid w:val="004D0925"/>
    <w:rsid w:val="0050025C"/>
    <w:rsid w:val="006318B7"/>
    <w:rsid w:val="006D52B5"/>
    <w:rsid w:val="00723A91"/>
    <w:rsid w:val="00762BEF"/>
    <w:rsid w:val="00787D85"/>
    <w:rsid w:val="009021AF"/>
    <w:rsid w:val="009610AD"/>
    <w:rsid w:val="00963C1C"/>
    <w:rsid w:val="009B5CA2"/>
    <w:rsid w:val="00A87E39"/>
    <w:rsid w:val="00B223C3"/>
    <w:rsid w:val="00B47A30"/>
    <w:rsid w:val="00BA0707"/>
    <w:rsid w:val="00BB32C8"/>
    <w:rsid w:val="00CE6BE1"/>
    <w:rsid w:val="00D161D2"/>
    <w:rsid w:val="00D3391A"/>
    <w:rsid w:val="00DF7FC9"/>
    <w:rsid w:val="00EA43F3"/>
    <w:rsid w:val="00F34B08"/>
    <w:rsid w:val="00FB5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17</cp:revision>
  <cp:lastPrinted>2013-06-14T12:35:00Z</cp:lastPrinted>
  <dcterms:created xsi:type="dcterms:W3CDTF">2013-06-14T10:40:00Z</dcterms:created>
  <dcterms:modified xsi:type="dcterms:W3CDTF">2013-07-16T10:49:00Z</dcterms:modified>
</cp:coreProperties>
</file>