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FB333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9694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0759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07596" w:rsidRDefault="00407596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0759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45.518,20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407596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07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07596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07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7596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49.159,66 </w:t>
            </w:r>
            <w:r w:rsidRPr="004075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07596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G.Pohl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Boskamp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45.518,20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07596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407596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45.518,20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407596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45.518,20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1F46BF"/>
    <w:rsid w:val="00252015"/>
    <w:rsid w:val="00272C61"/>
    <w:rsid w:val="002824A4"/>
    <w:rsid w:val="002A08B9"/>
    <w:rsid w:val="00327D88"/>
    <w:rsid w:val="00407596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24F3F"/>
    <w:rsid w:val="00B47A30"/>
    <w:rsid w:val="00BA0707"/>
    <w:rsid w:val="00BB32C8"/>
    <w:rsid w:val="00BC789C"/>
    <w:rsid w:val="00BE70E0"/>
    <w:rsid w:val="00C31B23"/>
    <w:rsid w:val="00C50E58"/>
    <w:rsid w:val="00C879A4"/>
    <w:rsid w:val="00D3391A"/>
    <w:rsid w:val="00DC0366"/>
    <w:rsid w:val="00E47D04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2013-07-01T05:51:00Z</dcterms:modified>
</cp:coreProperties>
</file>