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9A" w:rsidRDefault="00DD2041" w:rsidP="00DD2041">
      <w:pPr>
        <w:jc w:val="right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Образац број 13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1350"/>
      </w:tblGrid>
      <w:tr w:rsidR="003C6A9A" w:rsidTr="00F72471">
        <w:tc>
          <w:tcPr>
            <w:tcW w:w="828" w:type="dxa"/>
          </w:tcPr>
          <w:p w:rsidR="003C6A9A" w:rsidRDefault="003C6A9A" w:rsidP="008869C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CCFFCC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3C6A9A" w:rsidRDefault="00566D26" w:rsidP="00566D2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Модел Уговора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2"/>
      </w:tblGrid>
      <w:tr w:rsidR="003C6A9A" w:rsidTr="003C6A9A">
        <w:trPr>
          <w:jc w:val="center"/>
        </w:trPr>
        <w:tc>
          <w:tcPr>
            <w:tcW w:w="5212" w:type="dxa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УГОВОР О КУПОПРОДАЈИ</w:t>
            </w:r>
          </w:p>
        </w:tc>
      </w:tr>
    </w:tbl>
    <w:p w:rsidR="00AD1817" w:rsidRDefault="00AD1817" w:rsidP="003C6A9A">
      <w:pPr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432"/>
        <w:gridCol w:w="900"/>
        <w:gridCol w:w="450"/>
        <w:gridCol w:w="360"/>
        <w:gridCol w:w="270"/>
        <w:gridCol w:w="1620"/>
        <w:gridCol w:w="540"/>
        <w:gridCol w:w="1440"/>
        <w:gridCol w:w="820"/>
        <w:gridCol w:w="3500"/>
      </w:tblGrid>
      <w:tr w:rsidR="008C717E" w:rsidTr="00A56A85">
        <w:tc>
          <w:tcPr>
            <w:tcW w:w="2808" w:type="dxa"/>
            <w:gridSpan w:val="6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Закључен у Врбасу, дана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8C717E" w:rsidRPr="00AD1817" w:rsidRDefault="008C717E" w:rsidP="00AD18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gridSpan w:val="3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године између:</w:t>
            </w:r>
          </w:p>
        </w:tc>
      </w:tr>
      <w:tr w:rsidR="00AD1817" w:rsidTr="00A56A85">
        <w:tc>
          <w:tcPr>
            <w:tcW w:w="396" w:type="dxa"/>
          </w:tcPr>
          <w:p w:rsidR="00AD1817" w:rsidRDefault="008C717E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D1817" w:rsidRPr="008C717E" w:rsidRDefault="00AD1817" w:rsidP="0013299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40" w:type="dxa"/>
          </w:tcPr>
          <w:p w:rsidR="00AD1817" w:rsidRPr="008C717E" w:rsidRDefault="008C717E" w:rsidP="00AD1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D1817" w:rsidRPr="00B632F4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20" w:type="dxa"/>
          </w:tcPr>
          <w:p w:rsidR="00AD1817" w:rsidRPr="00883923" w:rsidRDefault="00883923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D1817" w:rsidRPr="00883923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132990" w:rsidTr="00A56A85">
        <w:tc>
          <w:tcPr>
            <w:tcW w:w="2538" w:type="dxa"/>
            <w:gridSpan w:val="5"/>
          </w:tcPr>
          <w:p w:rsidR="00132990" w:rsidRPr="00881AD9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132990" w:rsidRDefault="00132990" w:rsidP="0013299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20" w:type="dxa"/>
            <w:gridSpan w:val="2"/>
          </w:tcPr>
          <w:p w:rsidR="00132990" w:rsidRPr="00132990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(у даљем тексту: Продавац)</w:t>
            </w:r>
          </w:p>
        </w:tc>
      </w:tr>
      <w:tr w:rsidR="00A56A85" w:rsidTr="00A56A85">
        <w:tc>
          <w:tcPr>
            <w:tcW w:w="2178" w:type="dxa"/>
            <w:gridSpan w:val="4"/>
            <w:vAlign w:val="bottom"/>
          </w:tcPr>
          <w:p w:rsidR="00A56A85" w:rsidRPr="00881AD9" w:rsidRDefault="00A56A85" w:rsidP="00A56A8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A56A8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56A85" w:rsidTr="00A56A85">
        <w:tc>
          <w:tcPr>
            <w:tcW w:w="828" w:type="dxa"/>
            <w:gridSpan w:val="2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369"/>
        </w:trPr>
        <w:tc>
          <w:tcPr>
            <w:tcW w:w="1728" w:type="dxa"/>
            <w:gridSpan w:val="3"/>
          </w:tcPr>
          <w:p w:rsidR="00A56A85" w:rsidRPr="00881AD9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450"/>
        </w:trPr>
        <w:tc>
          <w:tcPr>
            <w:tcW w:w="1728" w:type="dxa"/>
            <w:gridSpan w:val="3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9000" w:type="dxa"/>
            <w:gridSpan w:val="8"/>
          </w:tcPr>
          <w:p w:rsid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2B58A2">
        <w:tc>
          <w:tcPr>
            <w:tcW w:w="396" w:type="dxa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Апотека 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Врбас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 xml:space="preserve">“ </w:t>
            </w:r>
          </w:p>
        </w:tc>
        <w:tc>
          <w:tcPr>
            <w:tcW w:w="540" w:type="dxa"/>
          </w:tcPr>
          <w:p w:rsidR="00A56A85" w:rsidRPr="008C717E" w:rsidRDefault="00A56A85" w:rsidP="002B58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Врбаса</w:t>
            </w:r>
          </w:p>
        </w:tc>
        <w:tc>
          <w:tcPr>
            <w:tcW w:w="820" w:type="dxa"/>
          </w:tcPr>
          <w:p w:rsidR="00A56A85" w:rsidRPr="00883923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56A85" w:rsidRPr="00883923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A56A85" w:rsidTr="002B58A2">
        <w:tc>
          <w:tcPr>
            <w:tcW w:w="2538" w:type="dxa"/>
            <w:gridSpan w:val="5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Дипл. фарм. Гордана Новковић</w:t>
            </w:r>
          </w:p>
        </w:tc>
        <w:tc>
          <w:tcPr>
            <w:tcW w:w="4320" w:type="dxa"/>
            <w:gridSpan w:val="2"/>
          </w:tcPr>
          <w:p w:rsidR="00A56A85" w:rsidRPr="00132990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(у даљем тексту: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</w:tr>
      <w:tr w:rsidR="00A56A85" w:rsidTr="002B58A2">
        <w:tc>
          <w:tcPr>
            <w:tcW w:w="2178" w:type="dxa"/>
            <w:gridSpan w:val="4"/>
            <w:vAlign w:val="bottom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2B58A2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 xml:space="preserve">840 – 790661 – 86, </w:t>
            </w: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Управа за трезор</w:t>
            </w:r>
          </w:p>
        </w:tc>
      </w:tr>
      <w:tr w:rsidR="00A56A85" w:rsidTr="002B58A2">
        <w:tc>
          <w:tcPr>
            <w:tcW w:w="828" w:type="dxa"/>
            <w:gridSpan w:val="2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>105592301</w:t>
            </w:r>
          </w:p>
        </w:tc>
      </w:tr>
      <w:tr w:rsidR="00A56A85" w:rsidTr="002B58A2">
        <w:tc>
          <w:tcPr>
            <w:tcW w:w="1728" w:type="dxa"/>
            <w:gridSpan w:val="3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881AD9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08888744</w:t>
            </w:r>
          </w:p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81AD9">
        <w:rPr>
          <w:rFonts w:ascii="Times New Roman" w:hAnsi="Times New Roman"/>
          <w:b/>
          <w:sz w:val="24"/>
          <w:szCs w:val="24"/>
          <w:lang w:val="sr-Cyrl-CS"/>
        </w:rPr>
        <w:t>ЧЛАН 1. ПРЕАМБУЛА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Уговорне стране сагласно констатују: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7108" w:rsidRPr="00EB7108" w:rsidRDefault="008869CB" w:rsidP="008869C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1.1. Да је Купац према члану 36 став 1. тачка 3. Закона о јавним набавкама (Сл.гласник РС бр.124/12), а на основу позива за прикупљање понуда ради учествовања у поступку јавне набавке добра  –</w:t>
      </w:r>
      <w:r w:rsidRPr="00881AD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D67BE">
        <w:rPr>
          <w:rFonts w:ascii="Times New Roman" w:hAnsi="Times New Roman"/>
          <w:b/>
          <w:sz w:val="24"/>
          <w:szCs w:val="24"/>
        </w:rPr>
        <w:t>ЈН</w:t>
      </w:r>
      <w:r w:rsidR="0086336B">
        <w:rPr>
          <w:rFonts w:ascii="Times New Roman" w:hAnsi="Times New Roman"/>
          <w:b/>
          <w:sz w:val="24"/>
          <w:szCs w:val="24"/>
        </w:rPr>
        <w:t xml:space="preserve"> 3</w:t>
      </w:r>
      <w:r w:rsidR="00DD2041">
        <w:rPr>
          <w:rFonts w:ascii="Times New Roman" w:hAnsi="Times New Roman"/>
          <w:b/>
          <w:sz w:val="24"/>
          <w:szCs w:val="24"/>
        </w:rPr>
        <w:t>/2015 - 4</w:t>
      </w:r>
      <w:r w:rsidR="0086336B">
        <w:rPr>
          <w:rFonts w:ascii="Times New Roman" w:hAnsi="Times New Roman"/>
          <w:b/>
          <w:sz w:val="24"/>
          <w:szCs w:val="24"/>
        </w:rPr>
        <w:t>2</w:t>
      </w:r>
      <w:r w:rsidR="00AD67BE">
        <w:rPr>
          <w:rFonts w:ascii="Times New Roman" w:hAnsi="Times New Roman"/>
          <w:b/>
          <w:sz w:val="24"/>
          <w:szCs w:val="24"/>
        </w:rPr>
        <w:t xml:space="preserve"> - </w:t>
      </w:r>
      <w:r w:rsidR="00EB7108">
        <w:rPr>
          <w:rFonts w:ascii="Times New Roman" w:hAnsi="Times New Roman"/>
          <w:b/>
          <w:bCs/>
          <w:sz w:val="24"/>
          <w:szCs w:val="24"/>
        </w:rPr>
        <w:t>Н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>абавка лекова који се издају на рецепт (листа А и А1 – РФЗО) по партијама</w:t>
      </w:r>
      <w:r w:rsidR="00EB7108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1080"/>
        <w:gridCol w:w="459"/>
        <w:gridCol w:w="81"/>
        <w:gridCol w:w="450"/>
        <w:gridCol w:w="990"/>
        <w:gridCol w:w="630"/>
        <w:gridCol w:w="2160"/>
        <w:gridCol w:w="720"/>
        <w:gridCol w:w="1620"/>
        <w:gridCol w:w="990"/>
      </w:tblGrid>
      <w:tr w:rsidR="00EB7108" w:rsidTr="00B01794">
        <w:tc>
          <w:tcPr>
            <w:tcW w:w="3618" w:type="dxa"/>
            <w:gridSpan w:val="5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4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објављеног на Порталу јавних набавки од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одине,</w:t>
            </w:r>
          </w:p>
        </w:tc>
      </w:tr>
      <w:tr w:rsidR="00EB7108" w:rsidTr="00B01794">
        <w:tc>
          <w:tcPr>
            <w:tcW w:w="3168" w:type="dxa"/>
            <w:gridSpan w:val="4"/>
            <w:tcBorders>
              <w:top w:val="single" w:sz="4" w:space="0" w:color="auto"/>
            </w:tcBorders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</w:t>
            </w: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провео отворени поступак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3618" w:type="dxa"/>
            <w:gridSpan w:val="5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Да је продавац доставио за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1548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Понуду број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1521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gridSpan w:val="5"/>
          </w:tcPr>
          <w:p w:rsidR="00EB7108" w:rsidRPr="00EB7108" w:rsidRDefault="00EB7108" w:rsidP="00C35D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године, која у потпуности одговара траженим захтевима  </w:t>
            </w:r>
          </w:p>
        </w:tc>
      </w:tr>
      <w:tr w:rsidR="00EB7108" w:rsidTr="00EB7108">
        <w:tc>
          <w:tcPr>
            <w:tcW w:w="10728" w:type="dxa"/>
            <w:gridSpan w:val="11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Купца и условима из конкурсне документације, која је саставни део овог уговора као Прилог број 1.</w:t>
            </w:r>
          </w:p>
        </w:tc>
      </w:tr>
    </w:tbl>
    <w:p w:rsidR="008869CB" w:rsidRPr="003C6A9A" w:rsidRDefault="008869CB" w:rsidP="003C6A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2. ПРЕДМЕТ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8869CB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2.1.Продавац се обавезује да ће за потребе Купца   извршити испоруку добара из тачке 1.2 овог уговора,   у свему према захтевима из обрасца понуде где су прецизирани предмет и врста добра и </w:t>
      </w:r>
    </w:p>
    <w:tbl>
      <w:tblPr>
        <w:tblStyle w:val="TableGrid"/>
        <w:tblW w:w="10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110"/>
        <w:gridCol w:w="1701"/>
        <w:gridCol w:w="459"/>
      </w:tblGrid>
      <w:tr w:rsidR="003C6A9A" w:rsidTr="00B01794">
        <w:tc>
          <w:tcPr>
            <w:tcW w:w="8658" w:type="dxa"/>
            <w:gridSpan w:val="2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према прихваћеној Понуди Продавца након спроведеног отвореног поступка број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9" w:type="dxa"/>
          </w:tcPr>
          <w:p w:rsidR="003C6A9A" w:rsidRPr="003C6A9A" w:rsidRDefault="003C6A9A" w:rsidP="00C35D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од</w:t>
            </w:r>
          </w:p>
        </w:tc>
      </w:tr>
      <w:tr w:rsidR="003C6A9A" w:rsidTr="00B01794"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9270" w:type="dxa"/>
            <w:gridSpan w:val="3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године, а Купац се обавезује да ће извршити плаћање по условима предвиђеним овим </w:t>
            </w:r>
          </w:p>
        </w:tc>
      </w:tr>
      <w:tr w:rsidR="003C6A9A" w:rsidTr="003C6A9A">
        <w:tc>
          <w:tcPr>
            <w:tcW w:w="10818" w:type="dxa"/>
            <w:gridSpan w:val="4"/>
          </w:tcPr>
          <w:p w:rsidR="003C6A9A" w:rsidRP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Уговором.</w:t>
            </w:r>
          </w:p>
        </w:tc>
      </w:tr>
    </w:tbl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78" w:rsidRPr="003C6A9A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3. ЦЕНА И НАЧИН ПЛАЋАЊА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3.1. Продавац се обавезује да ће добра из Члана 1. овог Уговора  испоручитии по  појединачним  ценама из понуде у  Прилогу број 1 уговора. Цена подразумева ФЦО апотеке купца на територији Општине Врбас.</w:t>
      </w:r>
    </w:p>
    <w:p w:rsidR="003C6A9A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3.2. Цена  добара у партији за коју се закључује уговор износи:</w:t>
      </w:r>
    </w:p>
    <w:tbl>
      <w:tblPr>
        <w:tblStyle w:val="TableGrid"/>
        <w:tblW w:w="1008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0"/>
        <w:gridCol w:w="3060"/>
        <w:gridCol w:w="2520"/>
        <w:gridCol w:w="2160"/>
      </w:tblGrid>
      <w:tr w:rsidR="003C6A9A" w:rsidTr="00B01794"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0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без ПДВ-а, односно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са ПДВ-ом</w:t>
            </w:r>
          </w:p>
        </w:tc>
      </w:tr>
    </w:tbl>
    <w:p w:rsidR="008869CB" w:rsidRPr="00881AD9" w:rsidRDefault="008869CB" w:rsidP="003C6A9A">
      <w:pPr>
        <w:spacing w:before="120"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3.3. Уговорне цене су фиксне и не могу се мењати за време важења уговора.</w:t>
      </w:r>
    </w:p>
    <w:p w:rsidR="005A31CB" w:rsidRPr="005A31CB" w:rsidRDefault="008869CB" w:rsidP="005A31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Изузетно, цене утврђене у Прилогу бр. 1. се могу мењати уколико дође до промене цене лека </w:t>
      </w:r>
    </w:p>
    <w:p w:rsidR="00D80762" w:rsidRDefault="005A31CB" w:rsidP="00D8076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A31CB">
        <w:rPr>
          <w:rFonts w:ascii="Times New Roman" w:hAnsi="Times New Roman"/>
          <w:sz w:val="24"/>
          <w:szCs w:val="24"/>
          <w:lang w:val="sr-Cyrl-CS"/>
        </w:rPr>
        <w:t>утврђених у „Одлуци о највишим ценама лекова за употребу у хуманој медицини, а чији је режим издавања на рецепт“ и „Правилнику о листи лекова који се прописују и издају на терет средстава обавезног здравственог осигурања“ тако да ће важити нове цене лекова утврђене у  „Одлуци о највишим ценама лекова за употребу у хуманој медицини, а чији је режим издавања на рецепт“  и „Правилнику о листи лекова који се прописују и издају на терет средстава обавезног здравственог осигурања“</w:t>
      </w:r>
      <w:r w:rsidRPr="005A31CB">
        <w:rPr>
          <w:rFonts w:ascii="Times New Roman" w:hAnsi="Times New Roman"/>
          <w:sz w:val="24"/>
          <w:szCs w:val="24"/>
        </w:rPr>
        <w:t>. Приликом промене цена, сачиниће се а</w:t>
      </w:r>
      <w:r w:rsidRPr="005A31CB">
        <w:rPr>
          <w:rFonts w:ascii="Times New Roman" w:hAnsi="Times New Roman"/>
          <w:sz w:val="24"/>
          <w:szCs w:val="24"/>
          <w:lang w:val="sr-Cyrl-CS"/>
        </w:rPr>
        <w:t>н</w:t>
      </w:r>
      <w:r w:rsidRPr="005A31CB">
        <w:rPr>
          <w:rFonts w:ascii="Times New Roman" w:hAnsi="Times New Roman"/>
          <w:sz w:val="24"/>
          <w:szCs w:val="24"/>
        </w:rPr>
        <w:t>екс угов</w:t>
      </w:r>
      <w:r w:rsidRPr="005A31CB">
        <w:rPr>
          <w:rFonts w:ascii="Times New Roman" w:hAnsi="Times New Roman"/>
          <w:sz w:val="24"/>
          <w:szCs w:val="24"/>
          <w:lang w:val="sr-Cyrl-CS"/>
        </w:rPr>
        <w:t>ора</w:t>
      </w:r>
      <w:r>
        <w:rPr>
          <w:rFonts w:ascii="Times New Roman" w:hAnsi="Times New Roman"/>
          <w:sz w:val="24"/>
          <w:szCs w:val="24"/>
        </w:rPr>
        <w:t xml:space="preserve"> за преостале уговорене количине</w:t>
      </w:r>
      <w:r>
        <w:rPr>
          <w:rFonts w:ascii="Times New Roman" w:hAnsi="Times New Roman"/>
          <w:sz w:val="24"/>
          <w:szCs w:val="24"/>
          <w:lang w:val="sr-Cyrl-CS"/>
        </w:rPr>
        <w:t xml:space="preserve"> са новим ценама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B423BF">
        <w:rPr>
          <w:rFonts w:ascii="Times New Roman" w:hAnsi="Times New Roman"/>
          <w:sz w:val="24"/>
          <w:szCs w:val="24"/>
        </w:rPr>
        <w:t xml:space="preserve"> корекција износа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попуст</w:t>
      </w:r>
      <w:r w:rsidR="00B423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на вредност партије за плаћање до 30 дана</w:t>
      </w:r>
      <w:r w:rsidR="00B423BF">
        <w:rPr>
          <w:rFonts w:ascii="Times New Roman" w:hAnsi="Times New Roman"/>
          <w:sz w:val="24"/>
          <w:szCs w:val="24"/>
          <w:lang w:val="sr-Cyrl-CS"/>
        </w:rPr>
        <w:t xml:space="preserve"> за преостале уговорене количине</w:t>
      </w:r>
      <w:r>
        <w:rPr>
          <w:rFonts w:ascii="Times New Roman" w:hAnsi="Times New Roman"/>
          <w:sz w:val="24"/>
          <w:szCs w:val="24"/>
          <w:lang w:val="sr-Cyrl-CS"/>
        </w:rPr>
        <w:t xml:space="preserve"> обрачунаће се сразмерно промени цена.  </w:t>
      </w:r>
    </w:p>
    <w:p w:rsidR="00D80762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3.4.  Купац ће извршити плаћање  вирманом у роковима утврђеним у Прилогу бр. 1.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3.5. Продавац одобрава  Купцу </w:t>
      </w:r>
      <w:r w:rsidRPr="00881AD9">
        <w:rPr>
          <w:rFonts w:ascii="Times New Roman" w:hAnsi="Times New Roman"/>
          <w:sz w:val="24"/>
          <w:szCs w:val="24"/>
        </w:rPr>
        <w:t>бонитет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 у складу са Прилогом бр. 1.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3.6. Купац ће испоручену робу плаћати у  уговореним роковима. Плаћање се врши на основу фактура које ће се купцу достављати приликом сваке испоруке добра у папирној и електронској форми.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3.7.Продавац се обавезује да до 5. у месецу обрачуна остварене бонитете и реализује по захтеву купца.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4. КВАЛИТАТИВНИ И КВАНТАТИВНИ ПРИЈЕМ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4.1. Квалитет робе која је предмет овог уговора мора у потпуности да одговара: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важећим домаћим или међународним стандардима за  ту врсту робе,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техничким карактеристикама робе која је дата у обрасцу спецификације добара са техничким  карактеристикама из конкурсне документације,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уверењима о квалитету и атестима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4.2. Продавац даје Купцу пуну гаранцију за квалитет испоручених добара.Продавац гарантује да ће сва испоручена добра у потпуности одговарати техничким спецификацијама и техничким условима из конкурсне документације.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Продавац се обавезује да роба по квалитету одговара важећим стандардима и да буде  приликом испоруке снабдевена пропис</w:t>
      </w:r>
      <w:r w:rsidR="00B01794">
        <w:rPr>
          <w:rFonts w:ascii="Times New Roman" w:hAnsi="Times New Roman"/>
          <w:sz w:val="24"/>
          <w:szCs w:val="24"/>
          <w:lang w:val="sr-Cyrl-CS"/>
        </w:rPr>
        <w:t>аном документацијом (</w:t>
      </w:r>
      <w:r w:rsidRPr="00881AD9">
        <w:rPr>
          <w:rFonts w:ascii="Times New Roman" w:hAnsi="Times New Roman"/>
          <w:sz w:val="24"/>
          <w:szCs w:val="24"/>
          <w:lang w:val="sr-Cyrl-CS"/>
        </w:rPr>
        <w:t>превод, сагласности и остала неопходна документација),  која доказује право пуштања тих производа у промет на домаћем тржишту, у складу са важећим прописима.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4.3.Купац је овлашћен да врши контролу квалитета испоручене робе у било које време и без претходне најаве на месту пријема, током или после испоруке, са правом да узорке робе из било које испоруке достави независној специјализованој институцији ради анализе.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 случају када независна специјализована институција утврди одступање од уговореног квалитета робе, трошкови анализе падају на терет Продавца.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lastRenderedPageBreak/>
        <w:t>4.4.Кванитативни пријем робе врши се приликом пријема робе у присуству овлашћених представника Продавца и Купца.Сви видљиви недостаци морају бити констатовани приликом испоруке, Записником који ће потписати овлашћени присутни представници уговорних страна. Евентуалне рекламације од стране Купца морају бити сачињене у писаној форми и достављене Продавцу у року од 24 часа.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Ако се записнички утврди да роба коју је Продавац испоручио Купцу има недостатке и скривене мане, Продавац мора исте отклонити у року од 3 дана од дана сачињавања Записника о рекламацији.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ЧЛАН 5. РОК  ИСПОРУКЕ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5.1. Продавац је дужан да испоруку робе врши према условима у року наведеном у Прилогу 1.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6. РОК  УПОТРЕБЕ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  <w:lang w:val="sr-Cyrl-CS"/>
        </w:rPr>
        <w:t>6.1.Понуђена добра морају имати рок употребе минимално  6 месеци од дана извршене испоруке</w:t>
      </w:r>
      <w:r w:rsidR="004B26EF" w:rsidRPr="00686318">
        <w:rPr>
          <w:rFonts w:ascii="Times New Roman" w:hAnsi="Times New Roman"/>
          <w:sz w:val="24"/>
          <w:szCs w:val="24"/>
          <w:lang w:val="sr-Cyrl-CS"/>
        </w:rPr>
        <w:t>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6.2. У случају да Продавац понуди тражено добро са краћим роком од 6 месеци, испорука ће се извршити само уз сагласност купца.</w:t>
      </w:r>
    </w:p>
    <w:p w:rsidR="00CE7BB3" w:rsidRPr="00CE7BB3" w:rsidRDefault="00CE7BB3" w:rsidP="00CE7BB3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7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881AD9">
        <w:rPr>
          <w:rFonts w:ascii="Times New Roman" w:hAnsi="Times New Roman"/>
          <w:sz w:val="24"/>
          <w:szCs w:val="24"/>
        </w:rPr>
        <w:t>РОК УПОТРЕБЕ И ПРАВО НА ПОВРАЋАЈ ЛЕКОВА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7</w:t>
      </w:r>
      <w:r w:rsidRPr="00686318">
        <w:rPr>
          <w:rFonts w:ascii="Times New Roman" w:hAnsi="Times New Roman"/>
          <w:sz w:val="24"/>
          <w:szCs w:val="24"/>
          <w:lang w:val="sr-Cyrl-CS"/>
        </w:rPr>
        <w:t xml:space="preserve">.1. </w:t>
      </w:r>
      <w:r w:rsidRPr="00686318">
        <w:rPr>
          <w:rFonts w:ascii="Times New Roman" w:hAnsi="Times New Roman"/>
          <w:sz w:val="24"/>
          <w:szCs w:val="24"/>
        </w:rPr>
        <w:t>У случају да Продавац испоручи производе са роком употребе краћим од шест месеци без сагласности купца, Купац задржава право на рекламацију и повраћај робе Продавцу.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6318">
        <w:rPr>
          <w:rFonts w:ascii="Times New Roman" w:hAnsi="Times New Roman"/>
          <w:sz w:val="24"/>
          <w:szCs w:val="24"/>
        </w:rPr>
        <w:t>7.2. Купац може Продавцу извршити повраћај испоручене робе чији је рок употребе краћи од шест месеци, месец дана пре истека рока производа, а Продавац се обавезује да за враћену робу изда књижно писмо – одобрење у року од 7 дана од дана повраћаја робе.</w:t>
      </w: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 ГАРАНЦИЈА 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.1. Продавац се обавезује да даном потписивања овог уговора достави регистровану меницу за добро извршење посла,  неопозива, безусловна, без права на приговор и платива на први позив на износ од 10% вредности Уговора, којом гарантује уредно извршење својих уговорених обавеза 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РАСКИД 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.1.Купац има право да захтева накнаду штете у целости, уколико Продавац причини штету Купцу због неблаговремено извршене испоруке из члана 5.1. Уговора, као и штету коју учини  из других разлога везаних за реализацију предметне набавке.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.2.У случају да Продавац не изврши своју обавезу ни у року од 10 дана од истека рока из члана 5.1. овог Уговора, Купац ће зарачунати казнене поене у висини од 5% вредности робе која није испоручена а да до тога није дошло кривицом купца нити услед дејства више силе. Продавац је обавезан да  на месечном ниво плати купцу на име уговорнр казне 5 % вредности робе коју у току једног месеца није испоручио купцу. У колико не плати по позиву купца износ уговорених казни купац ће наплатити уговорене казне по истеку уговора а у року важења менице.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.3.У случају да и поред угуворених казнених поена понашање продавца буде такво да угрожава континуирано снадбевање купца добрима за који је закључен уговор купац задржава право раскида уговора и наплате менице у износу од 5% од нереализоване вредности утврђене уговором.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10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ЗАВРШНЕ ОДРЕДБЕ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.1.Уговор ступа на снагу даном потписивања од стране овлашћених представника уговорних страна.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.2.Овај Уговор се закључује до испуњења уговорених обавеза</w:t>
      </w:r>
      <w:r>
        <w:rPr>
          <w:rFonts w:ascii="Times New Roman" w:hAnsi="Times New Roman"/>
          <w:sz w:val="24"/>
          <w:szCs w:val="24"/>
          <w:lang w:val="sr-Cyrl-CS"/>
        </w:rPr>
        <w:t>, у трајању од 3 месеца од датума закључења уговора.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.3.Уговор се може раскинути писменим захтевом једне од уговорних страна уз отказни рок од 10 дана од дана подношења писменог захтева.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.4.Све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.5.Овај Уговор је сачињен у 4 (четири) истоветна примерка од којих по 2 (два) примерка за сваку уговорну страну.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.6.За све што није регулисано овим уговором, примењиваће се одредбе Закона о облигационим односима.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ПРОДАВАЦ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sr-Cyrl-CS"/>
              </w:rPr>
            </w:pPr>
            <w:r w:rsidRPr="00EE0C87">
              <w:rPr>
                <w:rFonts w:ascii="Times New Roman" w:hAnsi="Times New Roman"/>
                <w:b/>
                <w:sz w:val="26"/>
                <w:szCs w:val="26"/>
                <w:lang w:val="sr-Cyrl-CS"/>
              </w:rPr>
              <w:t>Апотека „Врбас“</w:t>
            </w: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Дипл. фарм. Гордана Новковић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  <w:tc>
          <w:tcPr>
            <w:tcW w:w="3474" w:type="dxa"/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</w:tr>
    </w:tbl>
    <w:p w:rsidR="00A474BE" w:rsidRPr="00EE0C87" w:rsidRDefault="00A474BE" w:rsidP="00EE0C87">
      <w:pPr>
        <w:tabs>
          <w:tab w:val="left" w:pos="5910"/>
        </w:tabs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sectPr w:rsidR="00A474BE" w:rsidRPr="00EE0C87" w:rsidSect="00453F66">
      <w:footerReference w:type="default" r:id="rId8"/>
      <w:pgSz w:w="11907" w:h="16840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44D" w:rsidRDefault="008E744D" w:rsidP="001546C5">
      <w:pPr>
        <w:spacing w:after="0" w:line="240" w:lineRule="auto"/>
      </w:pPr>
      <w:r>
        <w:separator/>
      </w:r>
    </w:p>
  </w:endnote>
  <w:endnote w:type="continuationSeparator" w:id="1">
    <w:p w:rsidR="008E744D" w:rsidRDefault="008E744D" w:rsidP="0015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57" w:rsidRPr="00AA2100" w:rsidRDefault="008869CB">
    <w:pPr>
      <w:pStyle w:val="Footer"/>
      <w:jc w:val="right"/>
      <w:rPr>
        <w:rFonts w:ascii="Arial" w:hAnsi="Arial" w:cs="Arial"/>
        <w:sz w:val="16"/>
        <w:szCs w:val="16"/>
      </w:rPr>
    </w:pPr>
    <w:r w:rsidRPr="00AA2100">
      <w:rPr>
        <w:rFonts w:ascii="Arial" w:hAnsi="Arial" w:cs="Arial"/>
        <w:sz w:val="16"/>
        <w:szCs w:val="16"/>
      </w:rPr>
      <w:t xml:space="preserve">Страна </w:t>
    </w:r>
    <w:r w:rsidR="00126FF4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PAGE </w:instrText>
    </w:r>
    <w:r w:rsidR="00126FF4" w:rsidRPr="00AA2100">
      <w:rPr>
        <w:rFonts w:ascii="Arial" w:hAnsi="Arial" w:cs="Arial"/>
        <w:b/>
        <w:sz w:val="16"/>
        <w:szCs w:val="16"/>
      </w:rPr>
      <w:fldChar w:fldCharType="separate"/>
    </w:r>
    <w:r w:rsidR="0086336B">
      <w:rPr>
        <w:rFonts w:ascii="Arial" w:hAnsi="Arial" w:cs="Arial"/>
        <w:b/>
        <w:noProof/>
        <w:sz w:val="16"/>
        <w:szCs w:val="16"/>
      </w:rPr>
      <w:t>1</w:t>
    </w:r>
    <w:r w:rsidR="00126FF4" w:rsidRPr="00AA2100">
      <w:rPr>
        <w:rFonts w:ascii="Arial" w:hAnsi="Arial" w:cs="Arial"/>
        <w:b/>
        <w:sz w:val="16"/>
        <w:szCs w:val="16"/>
      </w:rPr>
      <w:fldChar w:fldCharType="end"/>
    </w:r>
    <w:r w:rsidRPr="00AA2100">
      <w:rPr>
        <w:rFonts w:ascii="Arial" w:hAnsi="Arial" w:cs="Arial"/>
        <w:sz w:val="16"/>
        <w:szCs w:val="16"/>
      </w:rPr>
      <w:t xml:space="preserve"> oд </w:t>
    </w:r>
    <w:r w:rsidR="00126FF4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NUMPAGES  </w:instrText>
    </w:r>
    <w:r w:rsidR="00126FF4" w:rsidRPr="00AA2100">
      <w:rPr>
        <w:rFonts w:ascii="Arial" w:hAnsi="Arial" w:cs="Arial"/>
        <w:b/>
        <w:sz w:val="16"/>
        <w:szCs w:val="16"/>
      </w:rPr>
      <w:fldChar w:fldCharType="separate"/>
    </w:r>
    <w:r w:rsidR="0086336B">
      <w:rPr>
        <w:rFonts w:ascii="Arial" w:hAnsi="Arial" w:cs="Arial"/>
        <w:b/>
        <w:noProof/>
        <w:sz w:val="16"/>
        <w:szCs w:val="16"/>
      </w:rPr>
      <w:t>4</w:t>
    </w:r>
    <w:r w:rsidR="00126FF4" w:rsidRPr="00AA2100">
      <w:rPr>
        <w:rFonts w:ascii="Arial" w:hAnsi="Arial" w:cs="Arial"/>
        <w:b/>
        <w:sz w:val="16"/>
        <w:szCs w:val="16"/>
      </w:rPr>
      <w:fldChar w:fldCharType="end"/>
    </w:r>
  </w:p>
  <w:p w:rsidR="00CE1457" w:rsidRDefault="008E74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44D" w:rsidRDefault="008E744D" w:rsidP="001546C5">
      <w:pPr>
        <w:spacing w:after="0" w:line="240" w:lineRule="auto"/>
      </w:pPr>
      <w:r>
        <w:separator/>
      </w:r>
    </w:p>
  </w:footnote>
  <w:footnote w:type="continuationSeparator" w:id="1">
    <w:p w:rsidR="008E744D" w:rsidRDefault="008E744D" w:rsidP="0015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F19"/>
    <w:multiLevelType w:val="hybridMultilevel"/>
    <w:tmpl w:val="CC348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9CB"/>
    <w:rsid w:val="00017177"/>
    <w:rsid w:val="000F10A2"/>
    <w:rsid w:val="001151CD"/>
    <w:rsid w:val="00126FF4"/>
    <w:rsid w:val="00132990"/>
    <w:rsid w:val="001546C5"/>
    <w:rsid w:val="0017156F"/>
    <w:rsid w:val="00184BBD"/>
    <w:rsid w:val="001D0178"/>
    <w:rsid w:val="00201A13"/>
    <w:rsid w:val="00282978"/>
    <w:rsid w:val="002C7509"/>
    <w:rsid w:val="003100EA"/>
    <w:rsid w:val="00372429"/>
    <w:rsid w:val="0039386F"/>
    <w:rsid w:val="003B2735"/>
    <w:rsid w:val="003C6A9A"/>
    <w:rsid w:val="004709F7"/>
    <w:rsid w:val="004778AB"/>
    <w:rsid w:val="004B26EF"/>
    <w:rsid w:val="004E3354"/>
    <w:rsid w:val="00507091"/>
    <w:rsid w:val="00566D26"/>
    <w:rsid w:val="005701E0"/>
    <w:rsid w:val="005A31CB"/>
    <w:rsid w:val="005D2772"/>
    <w:rsid w:val="00686318"/>
    <w:rsid w:val="00693B0A"/>
    <w:rsid w:val="00737533"/>
    <w:rsid w:val="0074216B"/>
    <w:rsid w:val="00823174"/>
    <w:rsid w:val="008410FF"/>
    <w:rsid w:val="0086336B"/>
    <w:rsid w:val="00883923"/>
    <w:rsid w:val="008869CB"/>
    <w:rsid w:val="008A79D3"/>
    <w:rsid w:val="008C717E"/>
    <w:rsid w:val="008C7F38"/>
    <w:rsid w:val="008D0649"/>
    <w:rsid w:val="008E744D"/>
    <w:rsid w:val="009256D6"/>
    <w:rsid w:val="00974297"/>
    <w:rsid w:val="009E77AB"/>
    <w:rsid w:val="00A372D2"/>
    <w:rsid w:val="00A474BE"/>
    <w:rsid w:val="00A56A85"/>
    <w:rsid w:val="00AB4ADD"/>
    <w:rsid w:val="00AD1817"/>
    <w:rsid w:val="00AD67BE"/>
    <w:rsid w:val="00B001CC"/>
    <w:rsid w:val="00B01794"/>
    <w:rsid w:val="00B423BF"/>
    <w:rsid w:val="00B632F4"/>
    <w:rsid w:val="00BB23E5"/>
    <w:rsid w:val="00C22494"/>
    <w:rsid w:val="00C67A6D"/>
    <w:rsid w:val="00C7137E"/>
    <w:rsid w:val="00CE7BB3"/>
    <w:rsid w:val="00D12C17"/>
    <w:rsid w:val="00D51957"/>
    <w:rsid w:val="00D80762"/>
    <w:rsid w:val="00D83278"/>
    <w:rsid w:val="00D8391F"/>
    <w:rsid w:val="00D85B0B"/>
    <w:rsid w:val="00DD2041"/>
    <w:rsid w:val="00E86947"/>
    <w:rsid w:val="00EA5B4F"/>
    <w:rsid w:val="00EB7108"/>
    <w:rsid w:val="00ED1E81"/>
    <w:rsid w:val="00EE0C87"/>
    <w:rsid w:val="00F72471"/>
    <w:rsid w:val="00F819A9"/>
    <w:rsid w:val="00FF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CB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9CB"/>
    <w:rPr>
      <w:rFonts w:ascii="Calibri" w:eastAsia="Times New Roman" w:hAnsi="Calibri" w:cs="Times New Roman"/>
      <w:lang w:val="sr-Latn-CS" w:eastAsia="sr-Latn-CS"/>
    </w:rPr>
  </w:style>
  <w:style w:type="table" w:styleId="TableGrid">
    <w:name w:val="Table Grid"/>
    <w:basedOn w:val="TableNormal"/>
    <w:uiPriority w:val="59"/>
    <w:rsid w:val="00EE0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1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8EB8-5B19-416C-8EA3-229CB15C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4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APOTVS1</dc:creator>
  <cp:lastModifiedBy>APOTVS1</cp:lastModifiedBy>
  <cp:revision>32</cp:revision>
  <cp:lastPrinted>2014-07-17T07:44:00Z</cp:lastPrinted>
  <dcterms:created xsi:type="dcterms:W3CDTF">2014-05-08T09:56:00Z</dcterms:created>
  <dcterms:modified xsi:type="dcterms:W3CDTF">2015-01-23T09:54:00Z</dcterms:modified>
</cp:coreProperties>
</file>